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36"/>
          <w:szCs w:val="36"/>
        </w:rPr>
      </w:pPr>
      <w:r>
        <w:rPr>
          <w:rFonts w:hint="eastAsia" w:ascii="楷体" w:hAnsi="楷体" w:eastAsia="楷体" w:cs="楷体"/>
          <w:b/>
          <w:bCs/>
          <w:sz w:val="36"/>
          <w:szCs w:val="36"/>
        </w:rPr>
        <w:t>上海工商外国语职业学院学生</w:t>
      </w:r>
    </w:p>
    <w:p>
      <w:pPr>
        <w:bidi w:val="0"/>
        <w:jc w:val="center"/>
        <w:rPr>
          <w:rFonts w:hint="eastAsia" w:ascii="楷体" w:hAnsi="楷体" w:eastAsia="楷体" w:cs="楷体"/>
          <w:b/>
          <w:bCs/>
          <w:sz w:val="36"/>
          <w:szCs w:val="36"/>
        </w:rPr>
      </w:pPr>
      <w:r>
        <w:rPr>
          <w:rFonts w:hint="eastAsia" w:ascii="楷体" w:hAnsi="楷体" w:eastAsia="楷体" w:cs="楷体"/>
          <w:b/>
          <w:bCs/>
          <w:sz w:val="36"/>
          <w:szCs w:val="36"/>
        </w:rPr>
        <w:t>国（境）外学习、实习协议书</w:t>
      </w:r>
    </w:p>
    <w:p>
      <w:pPr>
        <w:bidi w:val="0"/>
        <w:jc w:val="center"/>
        <w:rPr>
          <w:rFonts w:hint="eastAsia" w:ascii="楷体" w:hAnsi="楷体" w:eastAsia="楷体" w:cs="楷体"/>
          <w:b/>
          <w:bCs/>
          <w:sz w:val="36"/>
          <w:szCs w:val="36"/>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甲方：上海工商外国语职业学院</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地址：</w:t>
      </w:r>
      <w:r>
        <w:rPr>
          <w:rFonts w:hint="eastAsia" w:ascii="楷体" w:hAnsi="楷体" w:eastAsia="楷体" w:cs="楷体"/>
          <w:sz w:val="24"/>
          <w:szCs w:val="24"/>
          <w:lang w:val="en-US" w:eastAsia="zh-CN"/>
        </w:rPr>
        <w:t>浦东新区惠南镇</w:t>
      </w:r>
      <w:r>
        <w:rPr>
          <w:rFonts w:hint="eastAsia" w:ascii="楷体" w:hAnsi="楷体" w:eastAsia="楷体" w:cs="楷体"/>
          <w:sz w:val="24"/>
          <w:szCs w:val="24"/>
        </w:rPr>
        <w:t>观海路505号</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w:t>
      </w:r>
    </w:p>
    <w:p>
      <w:pPr>
        <w:spacing w:line="360" w:lineRule="auto"/>
        <w:rPr>
          <w:rFonts w:hint="eastAsia" w:ascii="楷体" w:hAnsi="楷体" w:eastAsia="楷体" w:cs="楷体"/>
          <w:sz w:val="24"/>
          <w:szCs w:val="24"/>
        </w:rPr>
      </w:pPr>
      <w:r>
        <w:rPr>
          <w:rFonts w:hint="eastAsia" w:ascii="楷体" w:hAnsi="楷体" w:eastAsia="楷体" w:cs="楷体"/>
          <w:sz w:val="24"/>
          <w:szCs w:val="24"/>
        </w:rPr>
        <w:t>乙方：姓名（上海工商外国语职业学院学生）</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姓    名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学    号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院  （系）</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出生日期  </w:t>
      </w:r>
      <w:r>
        <w:rPr>
          <w:rFonts w:hint="eastAsia" w:ascii="楷体" w:hAnsi="楷体" w:eastAsia="楷体" w:cs="楷体"/>
          <w:sz w:val="24"/>
          <w:szCs w:val="24"/>
          <w:u w:val="single"/>
        </w:rPr>
        <w:t xml:space="preserve">              </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 xml:space="preserve">性    别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身份证号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spacing w:line="360" w:lineRule="auto"/>
        <w:ind w:firstLine="720" w:firstLineChars="300"/>
        <w:rPr>
          <w:rFonts w:hint="eastAsia" w:ascii="楷体" w:hAnsi="楷体" w:eastAsia="楷体" w:cs="楷体"/>
          <w:sz w:val="24"/>
          <w:szCs w:val="24"/>
          <w:u w:val="single"/>
        </w:rPr>
      </w:pPr>
      <w:r>
        <w:rPr>
          <w:rFonts w:hint="eastAsia" w:ascii="楷体" w:hAnsi="楷体" w:eastAsia="楷体" w:cs="楷体"/>
          <w:sz w:val="24"/>
          <w:szCs w:val="24"/>
        </w:rPr>
        <w:t xml:space="preserve">联系电话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家庭住址  </w:t>
      </w:r>
      <w:r>
        <w:rPr>
          <w:rFonts w:hint="eastAsia" w:ascii="楷体" w:hAnsi="楷体" w:eastAsia="楷体" w:cs="楷体"/>
          <w:sz w:val="24"/>
          <w:szCs w:val="24"/>
          <w:u w:val="single"/>
        </w:rPr>
        <w:t xml:space="preserve">              </w:t>
      </w:r>
    </w:p>
    <w:p>
      <w:pPr>
        <w:spacing w:line="360" w:lineRule="auto"/>
        <w:ind w:firstLine="720" w:firstLineChars="300"/>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丙方：乙方家长（或经济承担人）</w:t>
      </w:r>
    </w:p>
    <w:p>
      <w:pPr>
        <w:spacing w:line="360" w:lineRule="auto"/>
        <w:ind w:firstLine="720" w:firstLineChars="300"/>
        <w:rPr>
          <w:rFonts w:hint="eastAsia" w:ascii="楷体" w:hAnsi="楷体" w:eastAsia="楷体" w:cs="楷体"/>
          <w:sz w:val="24"/>
          <w:szCs w:val="24"/>
          <w:u w:val="single"/>
        </w:rPr>
      </w:pPr>
      <w:r>
        <w:rPr>
          <w:rFonts w:hint="eastAsia" w:ascii="楷体" w:hAnsi="楷体" w:eastAsia="楷体" w:cs="楷体"/>
          <w:sz w:val="24"/>
          <w:szCs w:val="24"/>
        </w:rPr>
        <w:t xml:space="preserve">姓    名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联系电话  </w:t>
      </w:r>
      <w:r>
        <w:rPr>
          <w:rFonts w:hint="eastAsia" w:ascii="楷体" w:hAnsi="楷体" w:eastAsia="楷体" w:cs="楷体"/>
          <w:sz w:val="24"/>
          <w:szCs w:val="24"/>
          <w:u w:val="single"/>
        </w:rPr>
        <w:t xml:space="preserve">              </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 xml:space="preserve">与乙方关系 </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身份证号  </w:t>
      </w:r>
      <w:r>
        <w:rPr>
          <w:rFonts w:hint="eastAsia" w:ascii="楷体" w:hAnsi="楷体" w:eastAsia="楷体" w:cs="楷体"/>
          <w:sz w:val="24"/>
          <w:szCs w:val="24"/>
          <w:u w:val="single"/>
        </w:rPr>
        <w:t xml:space="preserve">              </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 xml:space="preserve">现工作单位        </w:t>
      </w:r>
      <w:r>
        <w:rPr>
          <w:rFonts w:hint="eastAsia" w:ascii="楷体" w:hAnsi="楷体" w:eastAsia="楷体" w:cs="楷体"/>
          <w:sz w:val="24"/>
          <w:szCs w:val="24"/>
          <w:u w:val="single"/>
        </w:rPr>
        <w:t xml:space="preserve">                                               </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住址（户籍所在地）</w:t>
      </w:r>
      <w:r>
        <w:rPr>
          <w:rFonts w:hint="eastAsia" w:ascii="楷体" w:hAnsi="楷体" w:eastAsia="楷体" w:cs="楷体"/>
          <w:sz w:val="24"/>
          <w:szCs w:val="24"/>
          <w:u w:val="single"/>
        </w:rPr>
        <w:t xml:space="preserve">                                               </w:t>
      </w:r>
    </w:p>
    <w:p>
      <w:pPr>
        <w:spacing w:line="360" w:lineRule="auto"/>
        <w:ind w:firstLine="720" w:firstLineChars="300"/>
        <w:rPr>
          <w:rFonts w:hint="eastAsia" w:ascii="楷体" w:hAnsi="楷体" w:eastAsia="楷体" w:cs="楷体"/>
          <w:sz w:val="24"/>
          <w:szCs w:val="24"/>
        </w:rPr>
      </w:pPr>
    </w:p>
    <w:p>
      <w:pPr>
        <w:numPr>
          <w:ilvl w:val="0"/>
          <w:numId w:val="0"/>
        </w:numPr>
        <w:spacing w:line="360" w:lineRule="auto"/>
        <w:ind w:left="0" w:firstLine="480" w:firstLineChars="200"/>
        <w:rPr>
          <w:rFonts w:hint="eastAsia" w:ascii="楷体" w:hAnsi="楷体" w:eastAsia="楷体" w:cs="楷体"/>
          <w:sz w:val="24"/>
          <w:szCs w:val="24"/>
        </w:rPr>
      </w:pPr>
      <w:r>
        <w:rPr>
          <w:rFonts w:hint="eastAsia" w:ascii="楷体" w:hAnsi="楷体" w:eastAsia="楷体" w:cs="楷体"/>
          <w:sz w:val="24"/>
          <w:szCs w:val="24"/>
        </w:rPr>
        <w:t>甲、乙、丙三方在平等自愿的基础上，就乙方申请出国（境）交流学习、实习时各方应承担的义务达成协议如下：</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第一条 甲方承担的义务</w:t>
      </w:r>
    </w:p>
    <w:p>
      <w:pPr>
        <w:numPr>
          <w:ilvl w:val="0"/>
          <w:numId w:val="1"/>
        </w:numPr>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甲方接受乙方的申请，根据学校关于学生管理细则的规定，同意批准乙方前往</w:t>
      </w:r>
    </w:p>
    <w:p>
      <w:pPr>
        <w:numPr>
          <w:ilvl w:val="0"/>
          <w:numId w:val="0"/>
        </w:numPr>
        <w:tabs>
          <w:tab w:val="left" w:pos="312"/>
        </w:tabs>
        <w:spacing w:line="360" w:lineRule="auto"/>
        <w:ind w:left="0"/>
        <w:rPr>
          <w:rFonts w:hint="eastAsia" w:ascii="楷体" w:hAnsi="楷体" w:eastAsia="楷体" w:cs="楷体"/>
          <w:sz w:val="24"/>
          <w:szCs w:val="24"/>
        </w:rPr>
      </w:pPr>
      <w:r>
        <w:rPr>
          <w:rFonts w:hint="eastAsia" w:ascii="楷体" w:hAnsi="楷体" w:eastAsia="楷体" w:cs="楷体"/>
          <w:sz w:val="24"/>
          <w:szCs w:val="24"/>
          <w:u w:val="single"/>
        </w:rPr>
        <w:t xml:space="preserve">                </w:t>
      </w:r>
      <w:r>
        <w:rPr>
          <w:rFonts w:hint="eastAsia" w:ascii="楷体" w:hAnsi="楷体" w:eastAsia="楷体" w:cs="楷体"/>
          <w:sz w:val="24"/>
          <w:szCs w:val="24"/>
        </w:rPr>
        <w:t>学习/实习，期限为</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年</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月</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日至</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年</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月</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日。</w:t>
      </w:r>
    </w:p>
    <w:p>
      <w:pPr>
        <w:numPr>
          <w:ilvl w:val="0"/>
          <w:numId w:val="1"/>
        </w:numPr>
        <w:tabs>
          <w:tab w:val="left" w:pos="312"/>
        </w:tabs>
        <w:spacing w:line="360" w:lineRule="auto"/>
        <w:ind w:left="0" w:firstLine="480" w:firstLineChars="200"/>
        <w:rPr>
          <w:rFonts w:hint="eastAsia" w:ascii="楷体" w:hAnsi="楷体" w:eastAsia="楷体" w:cs="楷体"/>
          <w:sz w:val="24"/>
          <w:szCs w:val="24"/>
        </w:rPr>
      </w:pPr>
      <w:r>
        <w:rPr>
          <w:rFonts w:hint="eastAsia" w:ascii="楷体" w:hAnsi="楷体" w:eastAsia="楷体" w:cs="楷体"/>
          <w:sz w:val="24"/>
          <w:szCs w:val="24"/>
        </w:rPr>
        <w:t>甲方同意乙方选定的学习/实习专业和制定的学习/实习计划，乙方专业为</w:t>
      </w:r>
      <w:r>
        <w:rPr>
          <w:rFonts w:hint="eastAsia" w:ascii="楷体" w:hAnsi="楷体" w:eastAsia="楷体" w:cs="楷体"/>
          <w:sz w:val="24"/>
          <w:szCs w:val="24"/>
          <w:u w:val="single"/>
        </w:rPr>
        <w:t xml:space="preserve">     </w:t>
      </w:r>
      <w:r>
        <w:rPr>
          <w:rFonts w:hint="eastAsia" w:ascii="楷体" w:hAnsi="楷体" w:eastAsia="楷体" w:cs="楷体"/>
          <w:sz w:val="24"/>
          <w:szCs w:val="24"/>
          <w:u w:val="none"/>
        </w:rPr>
        <w:t>，</w:t>
      </w:r>
      <w:r>
        <w:rPr>
          <w:rFonts w:hint="eastAsia" w:ascii="楷体" w:hAnsi="楷体" w:eastAsia="楷体" w:cs="楷体"/>
          <w:sz w:val="24"/>
          <w:szCs w:val="24"/>
        </w:rPr>
        <w:t>计划为：                （攻读   学位或修读   门课程），选修（攻读）课程费用为：      甲方依据相关政策为乙方提供必要的信息咨询、选课指导、手续指导，并指定专人与乙方保持联系和沟通。</w:t>
      </w:r>
    </w:p>
    <w:p>
      <w:pPr>
        <w:numPr>
          <w:ilvl w:val="0"/>
          <w:numId w:val="1"/>
        </w:numPr>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在乙方遵照要求完成学习、实习按期返校后，甲方根据乙方在国（境）外合作院校</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rPr>
        <w:t>所修课程及成绩，承认其学分和成绩。</w:t>
      </w:r>
    </w:p>
    <w:p>
      <w:pPr>
        <w:numPr>
          <w:ilvl w:val="0"/>
          <w:numId w:val="1"/>
        </w:numPr>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甲方保留乙方在项目规定的国（境）外交流学习期限内的学籍。</w:t>
      </w:r>
    </w:p>
    <w:p>
      <w:pPr>
        <w:spacing w:line="360" w:lineRule="auto"/>
        <w:ind w:left="420"/>
        <w:rPr>
          <w:rFonts w:hint="eastAsia" w:ascii="楷体" w:hAnsi="楷体" w:eastAsia="楷体" w:cs="楷体"/>
          <w:sz w:val="24"/>
          <w:szCs w:val="24"/>
        </w:rPr>
      </w:pP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第二条 乙方承担的义务</w:t>
      </w:r>
    </w:p>
    <w:p>
      <w:pPr>
        <w:numPr>
          <w:ilvl w:val="0"/>
          <w:numId w:val="2"/>
        </w:numPr>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乙方在提出出国（境）学习、实习申请时，必须事先征得甲方和丙方的同意，必须按甲方有关规定办理完相关手续后方可离校，并按照要求自费购买相关保险，包括但不限于国（境）外的医疗保险等，因未购买保险产生的一切费用和损失由乙方自行承担。乙方承诺，申请出国（境）学（实）习所提交的全部材料均真实、合法、有效。乙方承诺其已满足或已获得出国（境）学（实）习的一切资质、证书等，包括但不限于已获得合格的并处于有效期内的语言成绩单、学（实）习录取通知书（非有条件录取通知书）、学（实）习签证等。</w:t>
      </w:r>
    </w:p>
    <w:p>
      <w:pPr>
        <w:numPr>
          <w:ilvl w:val="0"/>
          <w:numId w:val="2"/>
        </w:numPr>
        <w:tabs>
          <w:tab w:val="left" w:pos="0"/>
        </w:tabs>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乙方必须按本协议第一条所确定的学习/实习专业和目标完成计划，并保证在第一条确定的期限内完成学业。</w:t>
      </w:r>
    </w:p>
    <w:p>
      <w:pPr>
        <w:numPr>
          <w:ilvl w:val="0"/>
          <w:numId w:val="2"/>
        </w:numPr>
        <w:tabs>
          <w:tab w:val="left" w:pos="0"/>
        </w:tabs>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承担选修（攻读）境外课程费用。</w:t>
      </w:r>
    </w:p>
    <w:p>
      <w:pPr>
        <w:numPr>
          <w:ilvl w:val="0"/>
          <w:numId w:val="2"/>
        </w:numPr>
        <w:tabs>
          <w:tab w:val="left" w:pos="0"/>
        </w:tabs>
        <w:spacing w:line="360" w:lineRule="auto"/>
        <w:rPr>
          <w:rFonts w:hint="eastAsia" w:ascii="楷体" w:hAnsi="楷体" w:eastAsia="楷体" w:cs="楷体"/>
          <w:sz w:val="24"/>
          <w:szCs w:val="24"/>
        </w:rPr>
      </w:pPr>
      <w:r>
        <w:rPr>
          <w:rFonts w:hint="eastAsia" w:ascii="楷体" w:hAnsi="楷体" w:eastAsia="楷体" w:cs="楷体"/>
          <w:sz w:val="24"/>
          <w:szCs w:val="24"/>
        </w:rPr>
        <w:t>乙方在外期间需遵守中华人民共和国法律和中华人民共和国对出国（境）人员的相关规定，同时须遵守所在国的法律及学校、实习单位的校规或规章制度，不得在任何场合、社交媒体发表不当言论及从事与出国留学、实习身份不相符合的其他事宜。乙方对自己在国外的个人行为及人身财产安全负责。非甲方原因造成的人身及财产损失，甲方不负任何责任，由丙方和乙方自行承担。此外，乙方须定期向自己所在系汇报在国外学习、实习和生活情况。</w:t>
      </w:r>
    </w:p>
    <w:p>
      <w:pPr>
        <w:numPr>
          <w:ilvl w:val="0"/>
          <w:numId w:val="2"/>
        </w:numPr>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乙方不得以任何理由擅自中止、延长交流期限，或转往其他地区或国家。如乙方在本协议项下交流期限满15日内不归国或滞留国（境）外，甲方有权按照《上海工商外国语职业学院学生学籍管理规定》或其他相关管理规定的有关内容给予乙方退学处理，并且依法追回所给予学生的政府和学院经济资助。</w:t>
      </w:r>
    </w:p>
    <w:p>
      <w:pPr>
        <w:numPr>
          <w:ilvl w:val="0"/>
          <w:numId w:val="2"/>
        </w:numPr>
        <w:tabs>
          <w:tab w:val="left" w:pos="0"/>
        </w:tabs>
        <w:spacing w:line="360" w:lineRule="auto"/>
        <w:ind w:firstLineChars="200"/>
        <w:rPr>
          <w:rFonts w:hint="eastAsia" w:ascii="楷体" w:hAnsi="楷体" w:eastAsia="楷体" w:cs="楷体"/>
          <w:sz w:val="24"/>
          <w:szCs w:val="24"/>
        </w:rPr>
      </w:pPr>
      <w:r>
        <w:rPr>
          <w:rFonts w:hint="eastAsia" w:ascii="楷体" w:hAnsi="楷体" w:eastAsia="楷体" w:cs="楷体"/>
          <w:sz w:val="24"/>
          <w:szCs w:val="24"/>
        </w:rPr>
        <w:t>乙方交流学习、实习期满后，应在15日内到所在院系及甲方相关处室办理报到手续，并向甲方提交成绩证明和书面学习、实习总结，配合甲方提交办理相关手续所需材料。</w:t>
      </w:r>
    </w:p>
    <w:p>
      <w:pPr>
        <w:numPr>
          <w:ilvl w:val="0"/>
          <w:numId w:val="2"/>
        </w:numPr>
        <w:tabs>
          <w:tab w:val="left" w:pos="0"/>
        </w:tabs>
        <w:spacing w:line="360" w:lineRule="auto"/>
        <w:ind w:firstLineChars="200"/>
        <w:rPr>
          <w:rFonts w:hint="eastAsia" w:ascii="楷体" w:hAnsi="楷体" w:eastAsia="楷体" w:cs="楷体"/>
          <w:sz w:val="24"/>
          <w:szCs w:val="24"/>
        </w:rPr>
      </w:pPr>
      <w:r>
        <w:rPr>
          <w:rFonts w:hint="eastAsia" w:ascii="楷体" w:hAnsi="楷体" w:eastAsia="楷体" w:cs="楷体"/>
          <w:sz w:val="24"/>
          <w:szCs w:val="24"/>
        </w:rPr>
        <w:t>乙方在甲方规定的国(境)外留学期间，必须按留学/实习单位的要求完成学习、实习任务。若乙方在外学习期间成绩不合格，须进行重修或返回甲方补修相近课程，应至少提前三个月向甲方提交书面申请，待甲方批准后办理相关手续，成绩合格后方可办理相关后续事宜。</w:t>
      </w:r>
    </w:p>
    <w:p>
      <w:pPr>
        <w:numPr>
          <w:ilvl w:val="0"/>
          <w:numId w:val="2"/>
        </w:numPr>
        <w:tabs>
          <w:tab w:val="left" w:pos="0"/>
        </w:tabs>
        <w:spacing w:line="360" w:lineRule="auto"/>
        <w:ind w:firstLineChars="200"/>
        <w:rPr>
          <w:rFonts w:hint="eastAsia" w:ascii="楷体" w:hAnsi="楷体" w:eastAsia="楷体" w:cs="楷体"/>
          <w:sz w:val="24"/>
          <w:szCs w:val="24"/>
        </w:rPr>
      </w:pPr>
      <w:r>
        <w:rPr>
          <w:rFonts w:hint="eastAsia" w:ascii="楷体" w:hAnsi="楷体" w:eastAsia="楷体" w:cs="楷体"/>
          <w:sz w:val="24"/>
          <w:szCs w:val="24"/>
        </w:rPr>
        <w:t>乙方无论因任何原因更改留学院校、期限、专业、计划的，应至少提前三个月向甲方提出申请，未经甲方批准，不得改变。</w:t>
      </w:r>
    </w:p>
    <w:p>
      <w:pPr>
        <w:spacing w:line="360" w:lineRule="auto"/>
        <w:ind w:left="420"/>
        <w:rPr>
          <w:rFonts w:hint="eastAsia" w:ascii="楷体" w:hAnsi="楷体" w:eastAsia="楷体" w:cs="楷体"/>
          <w:sz w:val="24"/>
          <w:szCs w:val="24"/>
        </w:rPr>
      </w:pP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第三条 丙方承担的义务</w:t>
      </w:r>
    </w:p>
    <w:p>
      <w:pPr>
        <w:numPr>
          <w:ilvl w:val="0"/>
          <w:numId w:val="3"/>
        </w:numPr>
        <w:spacing w:line="360" w:lineRule="auto"/>
        <w:ind w:left="0" w:firstLine="480" w:firstLineChars="200"/>
        <w:rPr>
          <w:rFonts w:hint="eastAsia" w:ascii="楷体" w:hAnsi="楷体" w:eastAsia="楷体" w:cs="楷体"/>
          <w:sz w:val="24"/>
          <w:szCs w:val="24"/>
        </w:rPr>
      </w:pPr>
      <w:r>
        <w:rPr>
          <w:rFonts w:hint="eastAsia" w:ascii="楷体" w:hAnsi="楷体" w:eastAsia="楷体" w:cs="楷体"/>
          <w:sz w:val="24"/>
          <w:szCs w:val="24"/>
        </w:rPr>
        <w:t>丙方同意乙方出国（境）学（实）习申请，并同意为乙方提供经济担保。</w:t>
      </w:r>
    </w:p>
    <w:p>
      <w:pPr>
        <w:numPr>
          <w:ilvl w:val="0"/>
          <w:numId w:val="3"/>
        </w:numPr>
        <w:spacing w:line="360" w:lineRule="auto"/>
        <w:ind w:left="0" w:firstLine="480" w:firstLineChars="200"/>
        <w:rPr>
          <w:rFonts w:hint="eastAsia" w:ascii="楷体" w:hAnsi="楷体" w:eastAsia="楷体" w:cs="楷体"/>
          <w:sz w:val="24"/>
          <w:szCs w:val="24"/>
        </w:rPr>
      </w:pPr>
      <w:r>
        <w:rPr>
          <w:rFonts w:hint="eastAsia" w:ascii="楷体" w:hAnsi="楷体" w:eastAsia="楷体" w:cs="楷体"/>
          <w:sz w:val="24"/>
          <w:szCs w:val="24"/>
        </w:rPr>
        <w:t>丙方需承担乙方出国（境）个人承担部分的相关费用（包括在国外期间的学习、实习、医疗、保险、生活、住宿费用以及国际旅费等）。</w:t>
      </w:r>
    </w:p>
    <w:p>
      <w:pPr>
        <w:numPr>
          <w:ilvl w:val="0"/>
          <w:numId w:val="3"/>
        </w:numPr>
        <w:spacing w:line="360" w:lineRule="auto"/>
        <w:rPr>
          <w:rFonts w:hint="eastAsia" w:ascii="楷体" w:hAnsi="楷体" w:eastAsia="楷体" w:cs="楷体"/>
          <w:sz w:val="24"/>
          <w:szCs w:val="24"/>
        </w:rPr>
      </w:pPr>
      <w:r>
        <w:rPr>
          <w:rFonts w:hint="eastAsia" w:ascii="楷体" w:hAnsi="楷体" w:eastAsia="楷体" w:cs="楷体"/>
          <w:sz w:val="24"/>
          <w:szCs w:val="24"/>
        </w:rPr>
        <w:t>丙方为乙方在外学习、实习提供生活必需品和生活方面的指导。</w:t>
      </w:r>
    </w:p>
    <w:p>
      <w:pPr>
        <w:numPr>
          <w:ilvl w:val="0"/>
          <w:numId w:val="3"/>
        </w:numPr>
        <w:spacing w:line="360" w:lineRule="auto"/>
        <w:rPr>
          <w:rFonts w:hint="eastAsia" w:ascii="楷体" w:hAnsi="楷体" w:eastAsia="楷体" w:cs="楷体"/>
          <w:sz w:val="24"/>
          <w:szCs w:val="24"/>
        </w:rPr>
      </w:pPr>
      <w:r>
        <w:rPr>
          <w:rFonts w:hint="eastAsia" w:ascii="楷体" w:hAnsi="楷体" w:eastAsia="楷体" w:cs="楷体"/>
          <w:sz w:val="24"/>
          <w:szCs w:val="24"/>
        </w:rPr>
        <w:t>丙方作为乙方的经济担保人，在乙方出国（境）期间应和乙方保持联系，督促乙方</w:t>
      </w:r>
    </w:p>
    <w:p>
      <w:pPr>
        <w:spacing w:line="360" w:lineRule="auto"/>
        <w:rPr>
          <w:rFonts w:hint="eastAsia" w:ascii="楷体" w:hAnsi="楷体" w:eastAsia="楷体" w:cs="楷体"/>
          <w:sz w:val="24"/>
          <w:szCs w:val="24"/>
        </w:rPr>
      </w:pPr>
      <w:r>
        <w:rPr>
          <w:rFonts w:hint="eastAsia" w:ascii="楷体" w:hAnsi="楷体" w:eastAsia="楷体" w:cs="楷体"/>
          <w:sz w:val="24"/>
          <w:szCs w:val="24"/>
        </w:rPr>
        <w:t>履行本协议第二条规定的全部义务。担保期限为乙方出国之日起至乙方完全履行本协议第二条规定的全部义务时为止。</w:t>
      </w:r>
    </w:p>
    <w:p>
      <w:pPr>
        <w:spacing w:line="360" w:lineRule="auto"/>
        <w:rPr>
          <w:rFonts w:hint="eastAsia" w:ascii="楷体" w:hAnsi="楷体" w:eastAsia="楷体" w:cs="楷体"/>
          <w:sz w:val="24"/>
          <w:szCs w:val="24"/>
        </w:rPr>
      </w:pPr>
    </w:p>
    <w:p>
      <w:pPr>
        <w:numPr>
          <w:ilvl w:val="0"/>
          <w:numId w:val="4"/>
        </w:numPr>
        <w:spacing w:line="360" w:lineRule="auto"/>
        <w:rPr>
          <w:rFonts w:hint="eastAsia" w:ascii="楷体" w:hAnsi="楷体" w:eastAsia="楷体" w:cs="楷体"/>
          <w:b/>
          <w:bCs/>
          <w:sz w:val="24"/>
          <w:szCs w:val="24"/>
        </w:rPr>
      </w:pPr>
      <w:r>
        <w:rPr>
          <w:rFonts w:hint="eastAsia" w:ascii="楷体" w:hAnsi="楷体" w:eastAsia="楷体" w:cs="楷体"/>
          <w:b/>
          <w:bCs/>
          <w:sz w:val="24"/>
          <w:szCs w:val="24"/>
        </w:rPr>
        <w:t xml:space="preserve"> 争议解决</w:t>
      </w:r>
    </w:p>
    <w:p>
      <w:pPr>
        <w:numPr>
          <w:ilvl w:val="0"/>
          <w:numId w:val="5"/>
        </w:num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甲、乙、丙三方因违反本协议而发生的纠纷，应当在中华人民共和国境内以中华人民共和国法律解决，各方应先行协商解决，协商不成的，应向甲方住所地法院提出诉讼。</w:t>
      </w:r>
    </w:p>
    <w:p>
      <w:pPr>
        <w:spacing w:line="360" w:lineRule="auto"/>
        <w:ind w:left="420"/>
        <w:rPr>
          <w:rFonts w:hint="eastAsia" w:ascii="楷体" w:hAnsi="楷体" w:eastAsia="楷体" w:cs="楷体"/>
          <w:sz w:val="24"/>
          <w:szCs w:val="24"/>
        </w:rPr>
      </w:pPr>
    </w:p>
    <w:p>
      <w:pPr>
        <w:spacing w:line="360" w:lineRule="auto"/>
        <w:ind w:left="0"/>
        <w:rPr>
          <w:rFonts w:hint="eastAsia" w:ascii="楷体" w:hAnsi="楷体" w:eastAsia="楷体" w:cs="楷体"/>
          <w:b/>
          <w:bCs/>
          <w:sz w:val="24"/>
          <w:szCs w:val="24"/>
        </w:rPr>
      </w:pPr>
      <w:r>
        <w:rPr>
          <w:rFonts w:hint="eastAsia" w:ascii="楷体" w:hAnsi="楷体" w:eastAsia="楷体" w:cs="楷体"/>
          <w:b/>
          <w:bCs/>
          <w:sz w:val="24"/>
          <w:szCs w:val="24"/>
        </w:rPr>
        <w:t>第五条 其他</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 本协议在乙方拿到签证后，由甲方盖章或校长委托人与乙方及丙方签字盖章后生效。本协议一式三份，甲、乙、丙方各执一份。</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 如有未尽事宜，甲、乙、丙三方协商一致后，可对本协议以书面补充协议的形式进行修改或补充。</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甲方（签字）：                             </w:t>
      </w:r>
    </w:p>
    <w:p>
      <w:pPr>
        <w:spacing w:line="360" w:lineRule="auto"/>
        <w:ind w:firstLine="420"/>
        <w:rPr>
          <w:rFonts w:hint="eastAsia" w:ascii="楷体" w:hAnsi="楷体" w:eastAsia="楷体" w:cs="楷体"/>
          <w:sz w:val="24"/>
          <w:szCs w:val="24"/>
        </w:rPr>
      </w:pPr>
      <w:r>
        <w:rPr>
          <w:rFonts w:hint="eastAsia" w:ascii="楷体" w:hAnsi="楷体" w:eastAsia="楷体" w:cs="楷体"/>
          <w:sz w:val="24"/>
          <w:szCs w:val="24"/>
        </w:rPr>
        <w:t xml:space="preserve">（盖章）                                   </w:t>
      </w:r>
    </w:p>
    <w:p>
      <w:pPr>
        <w:spacing w:line="360" w:lineRule="auto"/>
        <w:ind w:firstLine="420"/>
        <w:rPr>
          <w:rFonts w:hint="eastAsia" w:ascii="楷体" w:hAnsi="楷体" w:eastAsia="楷体" w:cs="楷体"/>
          <w:sz w:val="24"/>
          <w:szCs w:val="24"/>
        </w:rPr>
      </w:pPr>
      <w:r>
        <w:rPr>
          <w:rFonts w:hint="eastAsia" w:ascii="楷体" w:hAnsi="楷体" w:eastAsia="楷体" w:cs="楷体"/>
          <w:sz w:val="24"/>
          <w:szCs w:val="24"/>
        </w:rPr>
        <w:t>日期：     年     月     日</w:t>
      </w:r>
    </w:p>
    <w:p>
      <w:pPr>
        <w:spacing w:line="360" w:lineRule="auto"/>
        <w:ind w:firstLine="420"/>
        <w:rPr>
          <w:rFonts w:hint="eastAsia" w:ascii="楷体" w:hAnsi="楷体" w:eastAsia="楷体" w:cs="楷体"/>
          <w:sz w:val="24"/>
          <w:szCs w:val="24"/>
        </w:rPr>
      </w:pPr>
    </w:p>
    <w:p>
      <w:pPr>
        <w:spacing w:line="360" w:lineRule="auto"/>
        <w:ind w:firstLine="420"/>
        <w:rPr>
          <w:rFonts w:hint="eastAsia" w:ascii="楷体" w:hAnsi="楷体" w:eastAsia="楷体" w:cs="楷体"/>
          <w:sz w:val="24"/>
          <w:szCs w:val="24"/>
        </w:rPr>
      </w:pPr>
      <w:r>
        <w:rPr>
          <w:rFonts w:hint="eastAsia" w:ascii="楷体" w:hAnsi="楷体" w:eastAsia="楷体" w:cs="楷体"/>
          <w:sz w:val="24"/>
          <w:szCs w:val="24"/>
        </w:rPr>
        <w:t>乙方（签字）：</w:t>
      </w:r>
    </w:p>
    <w:p>
      <w:pPr>
        <w:spacing w:line="360" w:lineRule="auto"/>
        <w:ind w:firstLine="420"/>
        <w:rPr>
          <w:rFonts w:hint="eastAsia" w:ascii="楷体" w:hAnsi="楷体" w:eastAsia="楷体" w:cs="楷体"/>
          <w:sz w:val="24"/>
          <w:szCs w:val="24"/>
        </w:rPr>
      </w:pPr>
      <w:r>
        <w:rPr>
          <w:rFonts w:hint="eastAsia" w:ascii="楷体" w:hAnsi="楷体" w:eastAsia="楷体" w:cs="楷体"/>
          <w:sz w:val="24"/>
          <w:szCs w:val="24"/>
        </w:rPr>
        <w:t xml:space="preserve">日期：     年      月      日 </w:t>
      </w:r>
    </w:p>
    <w:p>
      <w:pPr>
        <w:spacing w:line="360" w:lineRule="auto"/>
        <w:ind w:firstLine="420"/>
        <w:rPr>
          <w:rFonts w:hint="eastAsia" w:ascii="楷体" w:hAnsi="楷体" w:eastAsia="楷体" w:cs="楷体"/>
          <w:sz w:val="24"/>
          <w:szCs w:val="24"/>
        </w:rPr>
      </w:pPr>
    </w:p>
    <w:p>
      <w:pPr>
        <w:spacing w:line="360" w:lineRule="auto"/>
        <w:ind w:firstLine="420"/>
        <w:rPr>
          <w:rFonts w:hint="eastAsia" w:ascii="楷体" w:hAnsi="楷体" w:eastAsia="楷体" w:cs="楷体"/>
          <w:sz w:val="24"/>
          <w:szCs w:val="24"/>
        </w:rPr>
      </w:pPr>
      <w:r>
        <w:rPr>
          <w:rFonts w:hint="eastAsia" w:ascii="楷体" w:hAnsi="楷体" w:eastAsia="楷体" w:cs="楷体"/>
          <w:sz w:val="24"/>
          <w:szCs w:val="24"/>
        </w:rPr>
        <w:t>丙方（签字）：</w:t>
      </w:r>
    </w:p>
    <w:p>
      <w:pPr>
        <w:bidi w:val="0"/>
        <w:ind w:firstLine="480" w:firstLineChars="200"/>
        <w:jc w:val="both"/>
        <w:rPr>
          <w:rFonts w:hint="eastAsia" w:ascii="楷体" w:hAnsi="楷体" w:eastAsia="楷体" w:cs="楷体"/>
          <w:b/>
          <w:bCs/>
          <w:sz w:val="24"/>
          <w:szCs w:val="24"/>
          <w:lang w:val="en-US" w:eastAsia="zh-CN"/>
        </w:rPr>
      </w:pPr>
      <w:bookmarkStart w:id="0" w:name="_GoBack"/>
      <w:bookmarkEnd w:id="0"/>
      <w:r>
        <w:rPr>
          <w:rFonts w:hint="eastAsia" w:ascii="楷体" w:hAnsi="楷体" w:eastAsia="楷体" w:cs="楷体"/>
          <w:sz w:val="24"/>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A6A7AB"/>
    <w:multiLevelType w:val="singleLevel"/>
    <w:tmpl w:val="B3A6A7AB"/>
    <w:lvl w:ilvl="0" w:tentative="0">
      <w:start w:val="1"/>
      <w:numFmt w:val="decimal"/>
      <w:suff w:val="space"/>
      <w:lvlText w:val="%1."/>
      <w:lvlJc w:val="left"/>
      <w:pPr>
        <w:ind w:left="420" w:firstLine="0"/>
      </w:pPr>
    </w:lvl>
  </w:abstractNum>
  <w:abstractNum w:abstractNumId="1">
    <w:nsid w:val="B890FF4D"/>
    <w:multiLevelType w:val="singleLevel"/>
    <w:tmpl w:val="B890FF4D"/>
    <w:lvl w:ilvl="0" w:tentative="0">
      <w:start w:val="1"/>
      <w:numFmt w:val="decimal"/>
      <w:suff w:val="space"/>
      <w:lvlText w:val="%1."/>
      <w:lvlJc w:val="left"/>
    </w:lvl>
  </w:abstractNum>
  <w:abstractNum w:abstractNumId="2">
    <w:nsid w:val="F7A2BDFD"/>
    <w:multiLevelType w:val="singleLevel"/>
    <w:tmpl w:val="F7A2BDFD"/>
    <w:lvl w:ilvl="0" w:tentative="0">
      <w:start w:val="1"/>
      <w:numFmt w:val="decimal"/>
      <w:suff w:val="space"/>
      <w:lvlText w:val="%1."/>
      <w:lvlJc w:val="left"/>
      <w:pPr>
        <w:ind w:left="420" w:firstLine="0"/>
      </w:pPr>
      <w:rPr>
        <w:rFonts w:hint="eastAsia"/>
      </w:rPr>
    </w:lvl>
  </w:abstractNum>
  <w:abstractNum w:abstractNumId="3">
    <w:nsid w:val="43F1B836"/>
    <w:multiLevelType w:val="singleLevel"/>
    <w:tmpl w:val="43F1B836"/>
    <w:lvl w:ilvl="0" w:tentative="0">
      <w:start w:val="4"/>
      <w:numFmt w:val="chineseCounting"/>
      <w:suff w:val="space"/>
      <w:lvlText w:val="第%1条"/>
      <w:lvlJc w:val="left"/>
      <w:rPr>
        <w:rFonts w:hint="eastAsia"/>
      </w:rPr>
    </w:lvl>
  </w:abstractNum>
  <w:abstractNum w:abstractNumId="4">
    <w:nsid w:val="6A471127"/>
    <w:multiLevelType w:val="singleLevel"/>
    <w:tmpl w:val="6A471127"/>
    <w:lvl w:ilvl="0" w:tentative="0">
      <w:start w:val="1"/>
      <w:numFmt w:val="decimal"/>
      <w:suff w:val="space"/>
      <w:lvlText w:val="%1."/>
      <w:lvlJc w:val="left"/>
      <w:pPr>
        <w:ind w:left="0" w:firstLine="420"/>
      </w:pPr>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ZDdhZGJkNzg3NjNiYjExZGU5OGY1N2FkMzFiYTcifQ=="/>
  </w:docVars>
  <w:rsids>
    <w:rsidRoot w:val="00000000"/>
    <w:rsid w:val="22F34BBC"/>
    <w:rsid w:val="7CBF0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2024-04-09T04:53:17Z</dcterms:created>
  <dc:creator>28472</dc:creator>
  <cp:lastModifiedBy>Alan</cp:lastModifiedBy>
  <dcterms:modified xsi:type="dcterms:W3CDTF">2024-04-09T04:54:22Z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EF9D164CCC804CD1B83325570FA13CCC_12</vt:lpwstr>
  </property>
</Properties>
</file>